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Services for [period]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Net 30: payment is due 30 days after the invoice date, on the due date shown above. For example, an invoice dated 1 May is due on 31 May. Please quote the invoice number with your payment.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 30 invoice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